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0F27" w14:textId="573E92EC" w:rsidR="00BA2C36" w:rsidRPr="00BA2C36" w:rsidRDefault="00BA2C36">
      <w:pPr>
        <w:rPr>
          <w:b/>
          <w:bCs/>
          <w:u w:val="single"/>
        </w:rPr>
      </w:pPr>
      <w:r w:rsidRPr="00BA2C36">
        <w:rPr>
          <w:b/>
          <w:bCs/>
          <w:u w:val="single"/>
        </w:rPr>
        <w:t>KS</w:t>
      </w:r>
      <w:r>
        <w:rPr>
          <w:b/>
          <w:bCs/>
          <w:u w:val="single"/>
        </w:rPr>
        <w:t>2</w:t>
      </w:r>
      <w:r w:rsidRPr="00BA2C36">
        <w:rPr>
          <w:b/>
          <w:bCs/>
          <w:u w:val="single"/>
        </w:rPr>
        <w:t xml:space="preserve"> Test Timetable 2023</w:t>
      </w:r>
    </w:p>
    <w:p w14:paraId="583866FE" w14:textId="77777777" w:rsidR="00BA2C36" w:rsidRDefault="00BA2C36"/>
    <w:p w14:paraId="48786D80" w14:textId="54BEE6C6" w:rsidR="000F6B74" w:rsidRDefault="00BA2C36">
      <w:r>
        <w:t>The tests must be taken on the scheduled day, and in order, unless an application for a timetable variation has been approved by STA (see section 7.3 KS2 ARA)</w:t>
      </w:r>
    </w:p>
    <w:p w14:paraId="3AA80F20" w14:textId="5C590641" w:rsidR="00BA2C36" w:rsidRDefault="00BA2C36"/>
    <w:p w14:paraId="5E51DE54" w14:textId="27664A3C" w:rsidR="00BA2C36" w:rsidRDefault="00BA2C36">
      <w:r>
        <w:t>Owing to the new bank holiday in 2023 to mark the King’s Coronation, the KS2 SATs will take place a day later than usual, starting on Tuesday 9</w:t>
      </w:r>
      <w:r w:rsidRPr="00BA2C36">
        <w:rPr>
          <w:vertAlign w:val="superscript"/>
        </w:rPr>
        <w:t>th</w:t>
      </w:r>
      <w:r>
        <w:t xml:space="preserve"> May instead of Monday the 8</w:t>
      </w:r>
      <w:r w:rsidRPr="00BA2C36">
        <w:rPr>
          <w:vertAlign w:val="superscript"/>
        </w:rPr>
        <w:t>th</w:t>
      </w:r>
      <w:r>
        <w:t>. The order of test administration remains unchanged.</w:t>
      </w:r>
    </w:p>
    <w:p w14:paraId="4944A922" w14:textId="6A195DA2" w:rsidR="00BA2C36" w:rsidRDefault="00BA2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A2C36" w14:paraId="553EF14B" w14:textId="77777777" w:rsidTr="00BA2C36">
        <w:tc>
          <w:tcPr>
            <w:tcW w:w="3114" w:type="dxa"/>
            <w:shd w:val="clear" w:color="auto" w:fill="D9D9D9" w:themeFill="background1" w:themeFillShade="D9"/>
          </w:tcPr>
          <w:p w14:paraId="24F1B72D" w14:textId="7DEBA7B0" w:rsidR="00BA2C36" w:rsidRPr="00BA2C36" w:rsidRDefault="00BA2C36">
            <w:pPr>
              <w:rPr>
                <w:b/>
                <w:bCs/>
              </w:rPr>
            </w:pPr>
            <w:r w:rsidRPr="00BA2C36">
              <w:rPr>
                <w:b/>
                <w:bCs/>
              </w:rPr>
              <w:t>Date</w:t>
            </w:r>
          </w:p>
        </w:tc>
        <w:tc>
          <w:tcPr>
            <w:tcW w:w="7342" w:type="dxa"/>
            <w:shd w:val="clear" w:color="auto" w:fill="D9D9D9" w:themeFill="background1" w:themeFillShade="D9"/>
          </w:tcPr>
          <w:p w14:paraId="680CFC7B" w14:textId="01476F61" w:rsidR="00BA2C36" w:rsidRPr="00BA2C36" w:rsidRDefault="00BA2C36">
            <w:pPr>
              <w:rPr>
                <w:b/>
                <w:bCs/>
              </w:rPr>
            </w:pPr>
            <w:r w:rsidRPr="00BA2C36">
              <w:rPr>
                <w:b/>
                <w:bCs/>
              </w:rPr>
              <w:t>Tests</w:t>
            </w:r>
          </w:p>
        </w:tc>
      </w:tr>
      <w:tr w:rsidR="00BA2C36" w14:paraId="2787A940" w14:textId="77777777" w:rsidTr="00BA2C36">
        <w:tc>
          <w:tcPr>
            <w:tcW w:w="3114" w:type="dxa"/>
          </w:tcPr>
          <w:p w14:paraId="1F49B9EC" w14:textId="43D0FA73" w:rsidR="00BA2C36" w:rsidRDefault="00BA2C36">
            <w:r>
              <w:t>Tuesday 9 May</w:t>
            </w:r>
          </w:p>
        </w:tc>
        <w:tc>
          <w:tcPr>
            <w:tcW w:w="7342" w:type="dxa"/>
          </w:tcPr>
          <w:p w14:paraId="7A006D79" w14:textId="77777777" w:rsidR="00BA2C36" w:rsidRDefault="00BA2C36">
            <w:r>
              <w:t xml:space="preserve">English grammar, </w:t>
            </w:r>
            <w:proofErr w:type="gramStart"/>
            <w:r>
              <w:t>punctuation</w:t>
            </w:r>
            <w:proofErr w:type="gramEnd"/>
            <w:r>
              <w:t xml:space="preserve"> and spelling: </w:t>
            </w:r>
          </w:p>
          <w:p w14:paraId="7E771117" w14:textId="77777777" w:rsidR="00BA2C36" w:rsidRDefault="00BA2C36">
            <w:r>
              <w:t xml:space="preserve">• Paper 1: questions </w:t>
            </w:r>
          </w:p>
          <w:p w14:paraId="6A6E60E2" w14:textId="7D74A1FB" w:rsidR="00BA2C36" w:rsidRDefault="00BA2C36">
            <w:r>
              <w:t>• Paper 2: spelling</w:t>
            </w:r>
          </w:p>
        </w:tc>
      </w:tr>
      <w:tr w:rsidR="00BA2C36" w14:paraId="7B5A6014" w14:textId="77777777" w:rsidTr="00BA2C36">
        <w:tc>
          <w:tcPr>
            <w:tcW w:w="3114" w:type="dxa"/>
          </w:tcPr>
          <w:p w14:paraId="6ABBB8B0" w14:textId="14C46BF9" w:rsidR="00BA2C36" w:rsidRDefault="00BA2C36">
            <w:r>
              <w:t>Wednesday 10 May</w:t>
            </w:r>
          </w:p>
        </w:tc>
        <w:tc>
          <w:tcPr>
            <w:tcW w:w="7342" w:type="dxa"/>
          </w:tcPr>
          <w:p w14:paraId="3C8CD654" w14:textId="77777777" w:rsidR="00BA2C36" w:rsidRDefault="00BA2C36">
            <w:r>
              <w:t>English reading</w:t>
            </w:r>
          </w:p>
          <w:p w14:paraId="3EA92E1A" w14:textId="5B53E534" w:rsidR="00BA2C36" w:rsidRDefault="00BA2C36"/>
        </w:tc>
      </w:tr>
      <w:tr w:rsidR="00BA2C36" w14:paraId="5C63C483" w14:textId="77777777" w:rsidTr="00BA2C36">
        <w:tc>
          <w:tcPr>
            <w:tcW w:w="3114" w:type="dxa"/>
          </w:tcPr>
          <w:p w14:paraId="5524C7CA" w14:textId="542B31D0" w:rsidR="00BA2C36" w:rsidRDefault="00BA2C36">
            <w:r>
              <w:t xml:space="preserve">Thursday 11 May </w:t>
            </w:r>
          </w:p>
        </w:tc>
        <w:tc>
          <w:tcPr>
            <w:tcW w:w="7342" w:type="dxa"/>
          </w:tcPr>
          <w:p w14:paraId="2AA404E4" w14:textId="77777777" w:rsidR="00BA2C36" w:rsidRDefault="00BA2C36">
            <w:r>
              <w:t xml:space="preserve">Mathematics: </w:t>
            </w:r>
          </w:p>
          <w:p w14:paraId="7F0A7DC7" w14:textId="77777777" w:rsidR="00BA2C36" w:rsidRDefault="00BA2C36">
            <w:r>
              <w:t xml:space="preserve">• Paper 1: arithmetic </w:t>
            </w:r>
          </w:p>
          <w:p w14:paraId="7F117934" w14:textId="715C5A8B" w:rsidR="00BA2C36" w:rsidRDefault="00BA2C36">
            <w:r>
              <w:t>• Paper 2: reasoning</w:t>
            </w:r>
          </w:p>
        </w:tc>
      </w:tr>
      <w:tr w:rsidR="00BA2C36" w14:paraId="251E0BF7" w14:textId="77777777" w:rsidTr="00BA2C36">
        <w:tc>
          <w:tcPr>
            <w:tcW w:w="3114" w:type="dxa"/>
          </w:tcPr>
          <w:p w14:paraId="7A76C2E8" w14:textId="7FEA00BA" w:rsidR="00BA2C36" w:rsidRDefault="00BA2C36">
            <w:r>
              <w:t>Friday 12 May</w:t>
            </w:r>
          </w:p>
        </w:tc>
        <w:tc>
          <w:tcPr>
            <w:tcW w:w="7342" w:type="dxa"/>
          </w:tcPr>
          <w:p w14:paraId="7D65F02E" w14:textId="77777777" w:rsidR="00BA2C36" w:rsidRDefault="00BA2C36">
            <w:r>
              <w:t>Mathematics Paper 3: reasoning</w:t>
            </w:r>
          </w:p>
          <w:p w14:paraId="39203F02" w14:textId="4D77863F" w:rsidR="00BA2C36" w:rsidRDefault="00BA2C36"/>
        </w:tc>
      </w:tr>
    </w:tbl>
    <w:p w14:paraId="6A29F959" w14:textId="649E7418" w:rsidR="00BA2C36" w:rsidRDefault="00BA2C36"/>
    <w:p w14:paraId="2DD8974F" w14:textId="69317C53" w:rsidR="000C75F7" w:rsidRDefault="000C75F7"/>
    <w:p w14:paraId="2A7B790F" w14:textId="5DE0066B" w:rsidR="000C75F7" w:rsidRDefault="000C75F7"/>
    <w:p w14:paraId="76632C22" w14:textId="6A2DA49F" w:rsidR="000C75F7" w:rsidRPr="000C75F7" w:rsidRDefault="000C75F7">
      <w:pPr>
        <w:rPr>
          <w:b/>
          <w:bCs/>
          <w:u w:val="single"/>
        </w:rPr>
      </w:pPr>
      <w:r w:rsidRPr="000C75F7">
        <w:rPr>
          <w:b/>
          <w:bCs/>
          <w:u w:val="single"/>
        </w:rPr>
        <w:t>Y1 Phonics Screening Check dates 2023</w:t>
      </w:r>
    </w:p>
    <w:p w14:paraId="246B590B" w14:textId="5834ABE5" w:rsidR="000C75F7" w:rsidRDefault="000C75F7"/>
    <w:p w14:paraId="08DD552B" w14:textId="2B58CF05" w:rsidR="000C75F7" w:rsidRDefault="000C75F7">
      <w:r>
        <w:t>Will take place week commencing Monday 12</w:t>
      </w:r>
      <w:r w:rsidRPr="000C75F7">
        <w:rPr>
          <w:vertAlign w:val="superscript"/>
        </w:rPr>
        <w:t>th</w:t>
      </w:r>
      <w:r>
        <w:t xml:space="preserve"> June 2023</w:t>
      </w:r>
    </w:p>
    <w:p w14:paraId="090ACB9C" w14:textId="7E31DC83" w:rsidR="00131F58" w:rsidRDefault="00131F58"/>
    <w:p w14:paraId="59E57A4F" w14:textId="5392181E" w:rsidR="00131F58" w:rsidRDefault="00131F58"/>
    <w:p w14:paraId="26B41490" w14:textId="7856DFBF" w:rsidR="00131F58" w:rsidRDefault="00131F58">
      <w:pPr>
        <w:rPr>
          <w:b/>
          <w:bCs/>
          <w:u w:val="single"/>
        </w:rPr>
      </w:pPr>
      <w:r>
        <w:rPr>
          <w:b/>
          <w:bCs/>
          <w:u w:val="single"/>
        </w:rPr>
        <w:t>KS1 Test Administration Window 2023</w:t>
      </w:r>
    </w:p>
    <w:p w14:paraId="37D2927B" w14:textId="244A4856" w:rsidR="00131F58" w:rsidRDefault="00131F58">
      <w:pPr>
        <w:rPr>
          <w:b/>
          <w:bCs/>
          <w:u w:val="single"/>
        </w:rPr>
      </w:pPr>
    </w:p>
    <w:p w14:paraId="50C5C1F0" w14:textId="5DFBB0B3" w:rsidR="00131F58" w:rsidRPr="00131F58" w:rsidRDefault="00131F58">
      <w:r>
        <w:t xml:space="preserve">Throughout May </w:t>
      </w:r>
      <w:proofErr w:type="gramStart"/>
      <w:r>
        <w:t xml:space="preserve">2023, </w:t>
      </w:r>
      <w:r w:rsidRPr="00131F58">
        <w:t xml:space="preserve"> </w:t>
      </w:r>
      <w:r>
        <w:t>KS</w:t>
      </w:r>
      <w:proofErr w:type="gramEnd"/>
      <w:r>
        <w:t xml:space="preserve">1 test materials and mark schemes, including the optional English grammar, punctuation and spelling test, are available to download from the PAG test materials and </w:t>
      </w:r>
      <w:proofErr w:type="spellStart"/>
      <w:r>
        <w:t>markschemes</w:t>
      </w:r>
      <w:proofErr w:type="spellEnd"/>
      <w:r>
        <w:t xml:space="preserve"> available to download from PAG.</w:t>
      </w:r>
    </w:p>
    <w:sectPr w:rsidR="00131F58" w:rsidRPr="00131F58" w:rsidSect="00BA2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C6F5" w14:textId="77777777" w:rsidR="00C25969" w:rsidRDefault="00C25969" w:rsidP="00C25969">
      <w:r>
        <w:separator/>
      </w:r>
    </w:p>
  </w:endnote>
  <w:endnote w:type="continuationSeparator" w:id="0">
    <w:p w14:paraId="74726F41" w14:textId="77777777" w:rsidR="00C25969" w:rsidRDefault="00C25969" w:rsidP="00C2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C880" w14:textId="77777777" w:rsidR="00C25969" w:rsidRDefault="00C2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DA14" w14:textId="77777777" w:rsidR="00C25969" w:rsidRDefault="00C25969" w:rsidP="00C25969">
    <w:pPr>
      <w:pStyle w:val="Footer"/>
    </w:pPr>
    <w:bookmarkStart w:id="6" w:name="_Hlk127366013"/>
    <w:bookmarkStart w:id="7" w:name="_Hlk127366014"/>
    <w:bookmarkStart w:id="8" w:name="_Hlk127366054"/>
    <w:bookmarkStart w:id="9" w:name="_Hlk127366055"/>
    <w:bookmarkStart w:id="10" w:name="_Hlk127366073"/>
    <w:bookmarkStart w:id="11" w:name="_Hlk127366074"/>
  </w:p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6"/>
      <w:gridCol w:w="5316"/>
    </w:tblGrid>
    <w:tr w:rsidR="00C25969" w14:paraId="0BDDCE14" w14:textId="77777777" w:rsidTr="00592F7F">
      <w:tc>
        <w:tcPr>
          <w:tcW w:w="5316" w:type="dxa"/>
          <w:vAlign w:val="center"/>
        </w:tcPr>
        <w:p w14:paraId="170B1A18" w14:textId="77777777" w:rsidR="00C25969" w:rsidRPr="00F930AA" w:rsidRDefault="006A19FE" w:rsidP="00C25969">
          <w:pPr>
            <w:pStyle w:val="Footer"/>
            <w:rPr>
              <w:color w:val="FF0000"/>
            </w:rPr>
          </w:pPr>
          <w:hyperlink r:id="rId1" w:history="1">
            <w:r w:rsidR="00C25969">
              <w:rPr>
                <w:rStyle w:val="Hyperlink"/>
                <w:rFonts w:cs="Arial"/>
              </w:rPr>
              <w:t>devon.cc/</w:t>
            </w:r>
            <w:proofErr w:type="spellStart"/>
            <w:r w:rsidR="00C25969">
              <w:rPr>
                <w:rStyle w:val="Hyperlink"/>
                <w:rFonts w:cs="Arial"/>
              </w:rPr>
              <w:t>english</w:t>
            </w:r>
            <w:proofErr w:type="spellEnd"/>
          </w:hyperlink>
        </w:p>
      </w:tc>
      <w:tc>
        <w:tcPr>
          <w:tcW w:w="5316" w:type="dxa"/>
          <w:vAlign w:val="center"/>
        </w:tcPr>
        <w:p w14:paraId="1FF4C2B1" w14:textId="77777777" w:rsidR="00C25969" w:rsidRDefault="00C25969" w:rsidP="00C25969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BA4CEBF" wp14:editId="52AD6E53">
                <wp:extent cx="2276190" cy="447619"/>
                <wp:effectExtent l="0" t="0" r="0" b="0"/>
                <wp:docPr id="2" name="Picture 2" descr="copyright Devon County Council an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opyright Devon County Council and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190" cy="4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6"/>
    <w:bookmarkEnd w:id="7"/>
    <w:bookmarkEnd w:id="8"/>
    <w:bookmarkEnd w:id="9"/>
    <w:bookmarkEnd w:id="10"/>
    <w:bookmarkEnd w:id="11"/>
  </w:tbl>
  <w:p w14:paraId="7883FBE7" w14:textId="77777777" w:rsidR="00C25969" w:rsidRDefault="00C25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1E7E" w14:textId="77777777" w:rsidR="00C25969" w:rsidRDefault="00C2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E11D" w14:textId="77777777" w:rsidR="00C25969" w:rsidRDefault="00C25969" w:rsidP="00C25969">
      <w:r>
        <w:separator/>
      </w:r>
    </w:p>
  </w:footnote>
  <w:footnote w:type="continuationSeparator" w:id="0">
    <w:p w14:paraId="580FBFE2" w14:textId="77777777" w:rsidR="00C25969" w:rsidRDefault="00C25969" w:rsidP="00C2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E2FE" w14:textId="77777777" w:rsidR="00C25969" w:rsidRDefault="00C2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A96E" w14:textId="50A0B9E3" w:rsidR="00C25969" w:rsidRPr="00C25969" w:rsidRDefault="00C25969">
    <w:pPr>
      <w:pStyle w:val="Header"/>
      <w:rPr>
        <w:b/>
      </w:rPr>
    </w:pPr>
    <w:bookmarkStart w:id="0" w:name="_Hlk127365942"/>
    <w:bookmarkStart w:id="1" w:name="_Hlk127365943"/>
    <w:bookmarkStart w:id="2" w:name="_Hlk127365988"/>
    <w:bookmarkStart w:id="3" w:name="_Hlk127365989"/>
    <w:bookmarkStart w:id="4" w:name="_Hlk127366092"/>
    <w:bookmarkStart w:id="5" w:name="_Hlk127366093"/>
    <w:r>
      <w:rPr>
        <w:noProof/>
      </w:rPr>
      <w:drawing>
        <wp:anchor distT="0" distB="0" distL="114300" distR="114300" simplePos="0" relativeHeight="251659264" behindDoc="0" locked="0" layoutInCell="1" allowOverlap="1" wp14:anchorId="0BDBC037" wp14:editId="626E4802">
          <wp:simplePos x="0" y="0"/>
          <wp:positionH relativeFrom="margin">
            <wp:posOffset>6103620</wp:posOffset>
          </wp:positionH>
          <wp:positionV relativeFrom="paragraph">
            <wp:posOffset>-154486</wp:posOffset>
          </wp:positionV>
          <wp:extent cx="689321" cy="690521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21" cy="69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285766" wp14:editId="06E8E4C0">
          <wp:extent cx="1001486" cy="503518"/>
          <wp:effectExtent l="0" t="0" r="8255" b="0"/>
          <wp:docPr id="1" name="Picture 1" descr="Devon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von County Council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4117" cy="509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</w:p>
  <w:p w14:paraId="54C98F8D" w14:textId="77777777" w:rsidR="00C25969" w:rsidRDefault="00C25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D922" w14:textId="77777777" w:rsidR="00C25969" w:rsidRDefault="00C25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36"/>
    <w:rsid w:val="000C75F7"/>
    <w:rsid w:val="000F6B74"/>
    <w:rsid w:val="00131F58"/>
    <w:rsid w:val="006A19FE"/>
    <w:rsid w:val="00A93082"/>
    <w:rsid w:val="00B540AE"/>
    <w:rsid w:val="00BA2C36"/>
    <w:rsid w:val="00C25969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56AE6"/>
  <w15:chartTrackingRefBased/>
  <w15:docId w15:val="{795FE590-5921-4F9D-B9B0-150A2BDC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9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259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6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25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devon.gov.uk/support-schools-settings/school-effectiveness/teaching-and-learning/curriculum/englis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68DAB3517BE4588B678FAA637A3AC" ma:contentTypeVersion="2" ma:contentTypeDescription="Create a new document." ma:contentTypeScope="" ma:versionID="1fef44df641e2a9afa02b93678ea90b5">
  <xsd:schema xmlns:xsd="http://www.w3.org/2001/XMLSchema" xmlns:xs="http://www.w3.org/2001/XMLSchema" xmlns:p="http://schemas.microsoft.com/office/2006/metadata/properties" xmlns:ns2="35973637-4dfc-4bfe-a19e-8b231390e213" targetNamespace="http://schemas.microsoft.com/office/2006/metadata/properties" ma:root="true" ma:fieldsID="5f8a35efcbed01363aa2d22d4d5d1858" ns2:_="">
    <xsd:import namespace="35973637-4dfc-4bfe-a19e-8b231390e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637-4dfc-4bfe-a19e-8b231390e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89EB9-4A9F-4EBD-B495-E80D6AC92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3637-4dfc-4bfe-a19e-8b231390e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89588-DF0D-43AF-8DA8-DF6106006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EDDE-3942-4752-A4C1-D672954358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Dymond</dc:creator>
  <cp:keywords/>
  <dc:description/>
  <cp:lastModifiedBy>Sally Watts</cp:lastModifiedBy>
  <cp:revision>4</cp:revision>
  <dcterms:created xsi:type="dcterms:W3CDTF">2023-01-04T13:50:00Z</dcterms:created>
  <dcterms:modified xsi:type="dcterms:W3CDTF">2023-02-23T15:26:00Z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0x01010014768DAB3517BE4588B678FAA637A3AC</vt:lpwstr>
  </property>
</Properties>
</file>